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3BFC" w14:textId="0A218839" w:rsidR="00B30B68" w:rsidRDefault="00FC4562" w:rsidP="007D7D6B">
      <w:pPr>
        <w:rPr>
          <w:rFonts w:ascii="Times New Roman" w:hAnsi="Times New Roman" w:cs="Times New Roman"/>
          <w:sz w:val="24"/>
        </w:rPr>
      </w:pPr>
      <w:r>
        <w:rPr>
          <w:noProof/>
        </w:rPr>
        <w:pict w14:anchorId="5F225BC5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85.15pt;margin-top:0;width:397.5pt;height:117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" stroked="f">
            <v:textbox>
              <w:txbxContent>
                <w:p w14:paraId="374ED7E3" w14:textId="77777777" w:rsidR="00B30B68" w:rsidRPr="00B30B68" w:rsidRDefault="00B30B68" w:rsidP="00B30B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30B6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HASAN KALYONCU ÜNİVERSİTESİ </w:t>
                  </w:r>
                </w:p>
                <w:p w14:paraId="66BCDDCE" w14:textId="77777777" w:rsidR="00B30B68" w:rsidRPr="00B30B68" w:rsidRDefault="00B30B68" w:rsidP="00B30B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30B68">
                    <w:rPr>
                      <w:rFonts w:ascii="Times New Roman" w:hAnsi="Times New Roman" w:cs="Times New Roman"/>
                      <w:b/>
                      <w:sz w:val="24"/>
                    </w:rPr>
                    <w:t>GÜZEL SANATLAR VE MİMARLIK FAKÜLTESİ</w:t>
                  </w:r>
                </w:p>
                <w:p w14:paraId="76960678" w14:textId="77777777" w:rsidR="00B30B68" w:rsidRPr="00B30B68" w:rsidRDefault="000F3EAB" w:rsidP="00B30B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GASTRONOMİ VE MUTFAK SANATLARI </w:t>
                  </w:r>
                  <w:r w:rsidR="00B30B68" w:rsidRPr="00B30B68">
                    <w:rPr>
                      <w:rFonts w:ascii="Times New Roman" w:hAnsi="Times New Roman" w:cs="Times New Roman"/>
                      <w:b/>
                      <w:sz w:val="24"/>
                    </w:rPr>
                    <w:t>BÖLÜMÜ</w:t>
                  </w:r>
                </w:p>
                <w:p w14:paraId="7483133D" w14:textId="7EF4107D" w:rsidR="00B30B68" w:rsidRPr="00B30B68" w:rsidRDefault="00B30B68" w:rsidP="00B30B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30B68">
                    <w:rPr>
                      <w:rFonts w:ascii="Times New Roman" w:hAnsi="Times New Roman" w:cs="Times New Roman"/>
                      <w:b/>
                      <w:sz w:val="24"/>
                    </w:rPr>
                    <w:t>202</w:t>
                  </w:r>
                  <w:r w:rsidR="006C152D">
                    <w:rPr>
                      <w:rFonts w:ascii="Times New Roman" w:hAnsi="Times New Roman" w:cs="Times New Roman"/>
                      <w:b/>
                      <w:sz w:val="24"/>
                    </w:rPr>
                    <w:t>2</w:t>
                  </w:r>
                  <w:r w:rsidRPr="00B30B68">
                    <w:rPr>
                      <w:rFonts w:ascii="Times New Roman" w:hAnsi="Times New Roman" w:cs="Times New Roman"/>
                      <w:b/>
                      <w:sz w:val="24"/>
                    </w:rPr>
                    <w:t>-202</w:t>
                  </w:r>
                  <w:r w:rsidR="006C152D">
                    <w:rPr>
                      <w:rFonts w:ascii="Times New Roman" w:hAnsi="Times New Roman" w:cs="Times New Roman"/>
                      <w:b/>
                      <w:sz w:val="24"/>
                    </w:rPr>
                    <w:t>3</w:t>
                  </w:r>
                  <w:r w:rsidRPr="00B30B6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Eğitim-Öğretim Yılı</w:t>
                  </w:r>
                  <w:r w:rsidR="006C152D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Güz</w:t>
                  </w:r>
                  <w:r w:rsidRPr="00B30B6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Dönemi</w:t>
                  </w:r>
                </w:p>
                <w:p w14:paraId="63860FDB" w14:textId="18F88A21" w:rsidR="00B30B68" w:rsidRPr="00B30B68" w:rsidRDefault="00B30B68" w:rsidP="00B30B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30B68">
                    <w:rPr>
                      <w:rFonts w:ascii="Times New Roman" w:hAnsi="Times New Roman" w:cs="Times New Roman"/>
                      <w:b/>
                      <w:sz w:val="24"/>
                    </w:rPr>
                    <w:t>Ders</w:t>
                  </w:r>
                  <w:r w:rsidR="00E05B0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B1141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Programı </w:t>
                  </w:r>
                  <w:r w:rsidRPr="00B30B68">
                    <w:rPr>
                      <w:rFonts w:ascii="Times New Roman" w:hAnsi="Times New Roman" w:cs="Times New Roman"/>
                      <w:b/>
                      <w:sz w:val="24"/>
                    </w:rPr>
                    <w:t>Memnuniyet Anketi Sonuç Raporu</w:t>
                  </w:r>
                </w:p>
                <w:p w14:paraId="291B38C6" w14:textId="77777777" w:rsidR="00B30B68" w:rsidRDefault="00B30B68"/>
              </w:txbxContent>
            </v:textbox>
            <w10:wrap type="square"/>
          </v:shape>
        </w:pict>
      </w:r>
      <w:r w:rsidR="007D7D6B">
        <w:rPr>
          <w:noProof/>
          <w:lang w:eastAsia="tr-TR"/>
        </w:rPr>
        <w:drawing>
          <wp:inline distT="0" distB="0" distL="0" distR="0" wp14:anchorId="133CD9E5" wp14:editId="751ECFB6">
            <wp:extent cx="1083733" cy="11227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6104" cy="11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9080A" w14:textId="77777777" w:rsidR="00B30B68" w:rsidRPr="00B30B68" w:rsidRDefault="00B30B68" w:rsidP="00B30B68">
      <w:pPr>
        <w:rPr>
          <w:rFonts w:ascii="Times New Roman" w:hAnsi="Times New Roman" w:cs="Times New Roman"/>
          <w:sz w:val="24"/>
        </w:rPr>
      </w:pPr>
    </w:p>
    <w:p w14:paraId="0EAD5FF3" w14:textId="77777777" w:rsidR="00D6144D" w:rsidRDefault="00D6144D" w:rsidP="001167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178CB78" w14:textId="39F74558" w:rsidR="00A10FCD" w:rsidRDefault="00A10FCD" w:rsidP="00A10FC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Bölümümüz Ölçme ve Değerlendirme Koordinatörlüğü tarafından hazırlanmış ders programı memnuniyet anketi güz döneminde akademik takvimin 13. Haftasında uygulanmıştır. Ders programı memnuniyet anketini 1. sınıftan 40 öğrencinin </w:t>
      </w:r>
      <w:r>
        <w:rPr>
          <w:rFonts w:ascii="Times New Roman" w:hAnsi="Times New Roman" w:cs="Times New Roman"/>
          <w:b/>
          <w:bCs/>
          <w:sz w:val="24"/>
        </w:rPr>
        <w:t>28’i</w:t>
      </w:r>
      <w:r w:rsidRPr="000072B0">
        <w:rPr>
          <w:rFonts w:ascii="Times New Roman" w:hAnsi="Times New Roman" w:cs="Times New Roman"/>
          <w:sz w:val="24"/>
        </w:rPr>
        <w:t xml:space="preserve"> cevaplamıştır</w:t>
      </w:r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%70</w:t>
      </w:r>
      <w:proofErr w:type="gramEnd"/>
      <w:r>
        <w:rPr>
          <w:rFonts w:ascii="Times New Roman" w:hAnsi="Times New Roman" w:cs="Times New Roman"/>
          <w:sz w:val="24"/>
        </w:rPr>
        <w:t>).</w:t>
      </w:r>
    </w:p>
    <w:p w14:paraId="7F0F3103" w14:textId="77777777" w:rsidR="00DA029D" w:rsidRDefault="00DA029D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523" w:type="dxa"/>
        <w:tblLook w:val="04A0" w:firstRow="1" w:lastRow="0" w:firstColumn="1" w:lastColumn="0" w:noHBand="0" w:noVBand="1"/>
      </w:tblPr>
      <w:tblGrid>
        <w:gridCol w:w="3146"/>
        <w:gridCol w:w="924"/>
        <w:gridCol w:w="1059"/>
        <w:gridCol w:w="1059"/>
        <w:gridCol w:w="1241"/>
        <w:gridCol w:w="969"/>
        <w:gridCol w:w="944"/>
        <w:gridCol w:w="1181"/>
      </w:tblGrid>
      <w:tr w:rsidR="00D671BA" w14:paraId="5D70745C" w14:textId="5ADF69FE" w:rsidTr="004F2E53">
        <w:tc>
          <w:tcPr>
            <w:tcW w:w="3146" w:type="dxa"/>
          </w:tcPr>
          <w:p w14:paraId="4BC9FB28" w14:textId="77777777" w:rsidR="00D671BA" w:rsidRDefault="00D671BA" w:rsidP="00A10FCD">
            <w:p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37BE">
              <w:rPr>
                <w:rFonts w:ascii="Times New Roman" w:hAnsi="Times New Roman" w:cs="Times New Roman"/>
                <w:b/>
                <w:sz w:val="21"/>
                <w:szCs w:val="21"/>
              </w:rPr>
              <w:t>Ders Programı (GÜZ)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04D84295" w14:textId="1A782C0A" w:rsidR="00D671BA" w:rsidRPr="00A10FCD" w:rsidRDefault="00D671BA" w:rsidP="00A10FCD">
            <w:pPr>
              <w:pStyle w:val="ListeParagraf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A10FCD">
              <w:rPr>
                <w:rFonts w:ascii="Times New Roman" w:hAnsi="Times New Roman" w:cs="Times New Roman"/>
                <w:b/>
                <w:sz w:val="21"/>
                <w:szCs w:val="21"/>
              </w:rPr>
              <w:t>sınıf</w:t>
            </w:r>
            <w:proofErr w:type="gramEnd"/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77EFB02" w14:textId="38291987" w:rsidR="00D671BA" w:rsidRPr="006537BE" w:rsidRDefault="00D671BA" w:rsidP="00D043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537BE">
              <w:rPr>
                <w:rFonts w:ascii="Times New Roman" w:hAnsi="Times New Roman" w:cs="Times New Roman"/>
                <w:b/>
                <w:sz w:val="13"/>
                <w:szCs w:val="13"/>
              </w:rPr>
              <w:t>Memnuniyet Yüzdesi (%)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264BD9FB" w14:textId="77777777" w:rsidR="00D671BA" w:rsidRPr="006537BE" w:rsidRDefault="00D671BA" w:rsidP="00D043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1F79A51D" w14:textId="12C83953" w:rsidR="00D671BA" w:rsidRPr="006537BE" w:rsidRDefault="00D671BA" w:rsidP="00D043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537BE">
              <w:rPr>
                <w:rFonts w:ascii="Times New Roman" w:hAnsi="Times New Roman" w:cs="Times New Roman"/>
                <w:b/>
                <w:sz w:val="13"/>
                <w:szCs w:val="13"/>
              </w:rPr>
              <w:t>Kesinlikle Katılmıyorum</w:t>
            </w:r>
          </w:p>
          <w:p w14:paraId="6F3832DE" w14:textId="7C064A94" w:rsidR="00D671BA" w:rsidRPr="006537BE" w:rsidRDefault="00D671BA" w:rsidP="00D043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6537BE">
              <w:rPr>
                <w:rFonts w:ascii="Times New Roman" w:hAnsi="Times New Roman" w:cs="Times New Roman"/>
                <w:b/>
                <w:sz w:val="13"/>
                <w:szCs w:val="13"/>
              </w:rPr>
              <w:t>n</w:t>
            </w:r>
            <w:proofErr w:type="gramEnd"/>
            <w:r w:rsidRPr="006537B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(%)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DF4A0DA" w14:textId="77777777" w:rsidR="00D671BA" w:rsidRPr="006537BE" w:rsidRDefault="00D671BA" w:rsidP="00D043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537BE">
              <w:rPr>
                <w:rFonts w:ascii="Times New Roman" w:hAnsi="Times New Roman" w:cs="Times New Roman"/>
                <w:b/>
                <w:sz w:val="13"/>
                <w:szCs w:val="13"/>
              </w:rPr>
              <w:t>Katılmıyorum</w:t>
            </w:r>
          </w:p>
          <w:p w14:paraId="28CC9B5F" w14:textId="77777777" w:rsidR="00D671BA" w:rsidRPr="006537BE" w:rsidRDefault="00D671BA" w:rsidP="00D043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4FEF0B2A" w14:textId="1336A546" w:rsidR="00D671BA" w:rsidRPr="006537BE" w:rsidRDefault="00D671BA" w:rsidP="00D043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6537BE">
              <w:rPr>
                <w:rFonts w:ascii="Times New Roman" w:hAnsi="Times New Roman" w:cs="Times New Roman"/>
                <w:b/>
                <w:sz w:val="13"/>
                <w:szCs w:val="13"/>
              </w:rPr>
              <w:t>n</w:t>
            </w:r>
            <w:proofErr w:type="gramEnd"/>
            <w:r w:rsidRPr="006537B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(%)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6D68E7F5" w14:textId="186812AB" w:rsidR="00D671BA" w:rsidRPr="006537BE" w:rsidRDefault="00D671BA" w:rsidP="00D043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537BE">
              <w:rPr>
                <w:rFonts w:ascii="Times New Roman" w:hAnsi="Times New Roman" w:cs="Times New Roman"/>
                <w:b/>
                <w:sz w:val="13"/>
                <w:szCs w:val="13"/>
              </w:rPr>
              <w:t>Bir Fikrim yok</w:t>
            </w:r>
          </w:p>
          <w:p w14:paraId="4ADE595A" w14:textId="6C979CBC" w:rsidR="00D671BA" w:rsidRPr="006537BE" w:rsidRDefault="00D671BA" w:rsidP="00D043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6537BE">
              <w:rPr>
                <w:rFonts w:ascii="Times New Roman" w:hAnsi="Times New Roman" w:cs="Times New Roman"/>
                <w:b/>
                <w:sz w:val="13"/>
                <w:szCs w:val="13"/>
              </w:rPr>
              <w:t>n</w:t>
            </w:r>
            <w:proofErr w:type="gramEnd"/>
            <w:r w:rsidRPr="006537B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(%)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28209749" w14:textId="77777777" w:rsidR="00D671BA" w:rsidRPr="006537BE" w:rsidRDefault="00D671BA" w:rsidP="00D043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537BE">
              <w:rPr>
                <w:rFonts w:ascii="Times New Roman" w:hAnsi="Times New Roman" w:cs="Times New Roman"/>
                <w:b/>
                <w:sz w:val="13"/>
                <w:szCs w:val="13"/>
              </w:rPr>
              <w:t>Katılıyorum</w:t>
            </w:r>
          </w:p>
          <w:p w14:paraId="3A79CC9E" w14:textId="6BA0EA2F" w:rsidR="00D671BA" w:rsidRPr="006537BE" w:rsidRDefault="00D671BA" w:rsidP="00D043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6537BE">
              <w:rPr>
                <w:rFonts w:ascii="Times New Roman" w:hAnsi="Times New Roman" w:cs="Times New Roman"/>
                <w:b/>
                <w:sz w:val="13"/>
                <w:szCs w:val="13"/>
              </w:rPr>
              <w:t>n</w:t>
            </w:r>
            <w:proofErr w:type="gramEnd"/>
            <w:r w:rsidRPr="006537B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(%)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6146F6D7" w14:textId="77777777" w:rsidR="00D671BA" w:rsidRPr="006537BE" w:rsidRDefault="00D671BA" w:rsidP="00D043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537BE">
              <w:rPr>
                <w:rFonts w:ascii="Times New Roman" w:hAnsi="Times New Roman" w:cs="Times New Roman"/>
                <w:b/>
                <w:sz w:val="13"/>
                <w:szCs w:val="13"/>
              </w:rPr>
              <w:t>Kesinlikle Katılıyorum</w:t>
            </w:r>
          </w:p>
          <w:p w14:paraId="47F2145B" w14:textId="1744F288" w:rsidR="00D671BA" w:rsidRPr="006537BE" w:rsidRDefault="00D671BA" w:rsidP="00D043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6537BE">
              <w:rPr>
                <w:rFonts w:ascii="Times New Roman" w:hAnsi="Times New Roman" w:cs="Times New Roman"/>
                <w:b/>
                <w:sz w:val="13"/>
                <w:szCs w:val="13"/>
              </w:rPr>
              <w:t>n</w:t>
            </w:r>
            <w:proofErr w:type="gramEnd"/>
            <w:r w:rsidRPr="006537B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(%)</w:t>
            </w:r>
          </w:p>
        </w:tc>
      </w:tr>
      <w:tr w:rsidR="00D671BA" w14:paraId="66CCC68C" w14:textId="117B1D5D" w:rsidTr="004F2E53">
        <w:tc>
          <w:tcPr>
            <w:tcW w:w="3146" w:type="dxa"/>
          </w:tcPr>
          <w:p w14:paraId="3E2CD858" w14:textId="77777777" w:rsidR="00D671BA" w:rsidRPr="006A6764" w:rsidRDefault="00D671BA" w:rsidP="008F6FFE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6764">
              <w:rPr>
                <w:rFonts w:ascii="Times New Roman" w:hAnsi="Times New Roman" w:cs="Times New Roman"/>
                <w:sz w:val="14"/>
                <w:szCs w:val="14"/>
              </w:rPr>
              <w:t>Haftalık ders programları yeterliydi.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8986" w14:textId="01C29FA1" w:rsidR="00D671BA" w:rsidRPr="006A6764" w:rsidRDefault="00D671BA" w:rsidP="006537BE">
            <w:pPr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61,428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2F250" w14:textId="20297E82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>
              <w:rPr>
                <w:rFonts w:ascii="Times" w:hAnsi="Times" w:cs="Times New Roman"/>
                <w:sz w:val="18"/>
                <w:szCs w:val="18"/>
              </w:rPr>
              <w:t>57,2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0C1" w14:textId="46F627D5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5 (17,9)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81AEA" w14:textId="19CBF54F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7 (25,0)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8B592" w14:textId="5AD7D69A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1 (3,6)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F768F" w14:textId="2B965402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11 (39.3)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23434" w14:textId="4416A7FB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4 (14.3)</w:t>
            </w:r>
          </w:p>
        </w:tc>
      </w:tr>
      <w:tr w:rsidR="00D671BA" w14:paraId="3CC338B3" w14:textId="2D3EA667" w:rsidTr="004F2E53">
        <w:tc>
          <w:tcPr>
            <w:tcW w:w="3146" w:type="dxa"/>
          </w:tcPr>
          <w:p w14:paraId="58E9E623" w14:textId="77777777" w:rsidR="00D671BA" w:rsidRPr="006A6764" w:rsidRDefault="00D671BA" w:rsidP="008F6FF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A6764">
              <w:rPr>
                <w:rFonts w:ascii="Times New Roman" w:hAnsi="Times New Roman" w:cs="Times New Roman"/>
                <w:sz w:val="14"/>
                <w:szCs w:val="14"/>
              </w:rPr>
              <w:t>Bir dönemde almak zorunda olduğum ders sayısı yeterliydi.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EC188" w14:textId="50D1718F" w:rsidR="00D671BA" w:rsidRPr="006A6764" w:rsidRDefault="00D671BA" w:rsidP="006537BE">
            <w:pPr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62,858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815EE" w14:textId="389F20AA" w:rsidR="00D671BA" w:rsidRPr="006A6764" w:rsidRDefault="001D0BD2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>
              <w:rPr>
                <w:rFonts w:ascii="Times" w:hAnsi="Times" w:cs="Times New Roman"/>
                <w:sz w:val="18"/>
                <w:szCs w:val="18"/>
              </w:rPr>
              <w:t>60,7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6D4" w14:textId="2AF6E265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4 (14,3)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7F274" w14:textId="35171910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7 (25)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07BF8" w14:textId="0DEEB7DD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2 (7,1)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665B6" w14:textId="7E879BBF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11 (39,3)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293A9" w14:textId="752C4793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4 (14,3)</w:t>
            </w:r>
          </w:p>
        </w:tc>
      </w:tr>
      <w:tr w:rsidR="00D671BA" w14:paraId="665C4777" w14:textId="36FCB628" w:rsidTr="004F2E53">
        <w:tc>
          <w:tcPr>
            <w:tcW w:w="3146" w:type="dxa"/>
          </w:tcPr>
          <w:p w14:paraId="28631102" w14:textId="77777777" w:rsidR="00D671BA" w:rsidRPr="006A6764" w:rsidRDefault="00D671BA" w:rsidP="008F6FFE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6764">
              <w:rPr>
                <w:rFonts w:ascii="Times New Roman" w:hAnsi="Times New Roman" w:cs="Times New Roman"/>
                <w:sz w:val="14"/>
                <w:szCs w:val="14"/>
              </w:rPr>
              <w:t>Derslerin haftanın günlerine göre dağılımları uygundu.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355E" w14:textId="2C6D8166" w:rsidR="00D671BA" w:rsidRPr="006A6764" w:rsidRDefault="00D671BA" w:rsidP="006537BE">
            <w:pPr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61,428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55687" w14:textId="5AD21104" w:rsidR="00D671BA" w:rsidRPr="006A6764" w:rsidRDefault="001D0BD2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>
              <w:rPr>
                <w:rFonts w:ascii="Times" w:hAnsi="Times" w:cs="Times New Roman"/>
                <w:sz w:val="18"/>
                <w:szCs w:val="18"/>
              </w:rPr>
              <w:t>57,1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7A33" w14:textId="3A4E321D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4 (14,3)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87057" w14:textId="14960ED7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8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(28,6)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B4AB4" w14:textId="19BB919B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C8BB9" w14:textId="67929C6B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14 (50)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4F7DF" w14:textId="3CF4F75A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2 (7,1)</w:t>
            </w:r>
          </w:p>
        </w:tc>
      </w:tr>
      <w:tr w:rsidR="00D671BA" w14:paraId="647B3F69" w14:textId="74638782" w:rsidTr="004F2E53">
        <w:tc>
          <w:tcPr>
            <w:tcW w:w="3146" w:type="dxa"/>
          </w:tcPr>
          <w:p w14:paraId="7D2E84DB" w14:textId="77777777" w:rsidR="00D671BA" w:rsidRPr="006A6764" w:rsidRDefault="00D671BA" w:rsidP="008F6FFE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6764">
              <w:rPr>
                <w:rFonts w:ascii="Times New Roman" w:hAnsi="Times New Roman" w:cs="Times New Roman"/>
                <w:sz w:val="14"/>
                <w:szCs w:val="14"/>
              </w:rPr>
              <w:t>Uygulama dersleri mesleğim açısından yararlıydı.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BC396" w14:textId="4DBC8454" w:rsidR="00D671BA" w:rsidRPr="006A6764" w:rsidRDefault="00D671BA" w:rsidP="006537BE">
            <w:pPr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47,142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8B0C8" w14:textId="26830B05" w:rsidR="00D671BA" w:rsidRPr="006A6764" w:rsidRDefault="001D0BD2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>
              <w:rPr>
                <w:rFonts w:ascii="Times" w:hAnsi="Times" w:cs="Times New Roman"/>
                <w:sz w:val="18"/>
                <w:szCs w:val="18"/>
              </w:rPr>
              <w:t>42,8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E094" w14:textId="4D356AA2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9 (32,1)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1C93B" w14:textId="0132D6B9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7 (25)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3B53C" w14:textId="68B1A1A3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7 (25)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93AA4" w14:textId="437A0C3D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3 (10,7)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27EA3" w14:textId="1A30ED29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2 (7,1)</w:t>
            </w:r>
          </w:p>
        </w:tc>
      </w:tr>
      <w:tr w:rsidR="00D671BA" w14:paraId="1BA8DC7F" w14:textId="29BFA08E" w:rsidTr="004F2E53">
        <w:tc>
          <w:tcPr>
            <w:tcW w:w="3146" w:type="dxa"/>
          </w:tcPr>
          <w:p w14:paraId="673C8AF7" w14:textId="77777777" w:rsidR="00D671BA" w:rsidRPr="006A6764" w:rsidRDefault="00D671BA" w:rsidP="008F6FFE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6764">
              <w:rPr>
                <w:rFonts w:ascii="Times New Roman" w:hAnsi="Times New Roman" w:cs="Times New Roman"/>
                <w:sz w:val="14"/>
                <w:szCs w:val="14"/>
              </w:rPr>
              <w:t>Bölüm içi seçmeli derslerin çeşitlilik düzeyi yeterlidir.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C0E2F" w14:textId="3F8791EB" w:rsidR="00D671BA" w:rsidRPr="006A6764" w:rsidRDefault="00D671BA" w:rsidP="006537BE">
            <w:pPr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DBA4A" w14:textId="2498A4AA" w:rsidR="00D671BA" w:rsidRPr="006A6764" w:rsidRDefault="001D0BD2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>
              <w:rPr>
                <w:rFonts w:ascii="Times" w:hAnsi="Times" w:cs="Times New Roman"/>
                <w:sz w:val="18"/>
                <w:szCs w:val="18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6C57" w14:textId="20B299A9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6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(21)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761EB" w14:textId="091233CD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15 (54)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381E3" w14:textId="1BB5AFEB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3 (11)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24FB3" w14:textId="3370ACFC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2 (7)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F2255" w14:textId="1639651E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2 (7)</w:t>
            </w:r>
          </w:p>
        </w:tc>
      </w:tr>
      <w:tr w:rsidR="00D671BA" w14:paraId="7057BFD8" w14:textId="06E7A696" w:rsidTr="004F2E53">
        <w:tc>
          <w:tcPr>
            <w:tcW w:w="3146" w:type="dxa"/>
          </w:tcPr>
          <w:p w14:paraId="381FA930" w14:textId="77777777" w:rsidR="00D671BA" w:rsidRPr="006A6764" w:rsidRDefault="00D671BA" w:rsidP="008F6FFE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6764">
              <w:rPr>
                <w:rFonts w:ascii="Times New Roman" w:hAnsi="Times New Roman" w:cs="Times New Roman"/>
                <w:sz w:val="14"/>
                <w:szCs w:val="14"/>
              </w:rPr>
              <w:t>Bölümdeki alan dersleri mesleki kazanımlar açısından uygundur.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60FE" w14:textId="0EB98627" w:rsidR="00D671BA" w:rsidRPr="006A6764" w:rsidRDefault="00D671BA" w:rsidP="006537BE">
            <w:pPr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55,714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48192" w14:textId="0F15224E" w:rsidR="00D671BA" w:rsidRPr="006A6764" w:rsidRDefault="001D0BD2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>
              <w:rPr>
                <w:rFonts w:ascii="Times" w:hAnsi="Times" w:cs="Times New Roman"/>
                <w:sz w:val="18"/>
                <w:szCs w:val="18"/>
              </w:rPr>
              <w:t>53,3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9DB2" w14:textId="4FA0972D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7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(25)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BC94F" w14:textId="2FDCCADD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6(21)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13867" w14:textId="4BCD6882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4 (14,3)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9D98F" w14:textId="1C31B870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8 (29)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E718D" w14:textId="05F52086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3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(10)</w:t>
            </w:r>
          </w:p>
        </w:tc>
      </w:tr>
      <w:tr w:rsidR="00D671BA" w14:paraId="4BDDCA55" w14:textId="29AABB35" w:rsidTr="004F2E53">
        <w:tc>
          <w:tcPr>
            <w:tcW w:w="3146" w:type="dxa"/>
          </w:tcPr>
          <w:p w14:paraId="7167BDEC" w14:textId="77777777" w:rsidR="00D671BA" w:rsidRPr="006A6764" w:rsidRDefault="00D671BA" w:rsidP="008F6F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A6764">
              <w:rPr>
                <w:rFonts w:ascii="Times New Roman" w:hAnsi="Times New Roman" w:cs="Times New Roman"/>
                <w:sz w:val="14"/>
                <w:szCs w:val="14"/>
              </w:rPr>
              <w:t>Dersler öğrenme gereksinimlerimi karşıladı.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FBB3" w14:textId="4D7B8615" w:rsidR="00D671BA" w:rsidRPr="006A6764" w:rsidRDefault="00D671BA" w:rsidP="006537BE">
            <w:pPr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CD892" w14:textId="641D8732" w:rsidR="00D671BA" w:rsidRPr="006A6764" w:rsidRDefault="001D0BD2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>
              <w:rPr>
                <w:rFonts w:ascii="Times" w:hAnsi="Times" w:cs="Times New Roman"/>
                <w:sz w:val="18"/>
                <w:szCs w:val="18"/>
              </w:rPr>
              <w:t>57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5D59" w14:textId="197BB148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3 (11)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8B252" w14:textId="73C70D0C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9(32)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7D7DC" w14:textId="4255B9B6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5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(18)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48C01" w14:textId="389A8968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7 (25)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CA5A4" w14:textId="146E53D4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4 (14)</w:t>
            </w:r>
          </w:p>
        </w:tc>
      </w:tr>
      <w:tr w:rsidR="00D671BA" w14:paraId="4180A77D" w14:textId="324616B7" w:rsidTr="004F2E53">
        <w:tc>
          <w:tcPr>
            <w:tcW w:w="3146" w:type="dxa"/>
          </w:tcPr>
          <w:p w14:paraId="16A80396" w14:textId="77777777" w:rsidR="00D671BA" w:rsidRPr="006A6764" w:rsidRDefault="00D671BA" w:rsidP="008F6FF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A6764">
              <w:rPr>
                <w:rFonts w:ascii="Times New Roman" w:hAnsi="Times New Roman" w:cs="Times New Roman"/>
                <w:sz w:val="14"/>
                <w:szCs w:val="14"/>
              </w:rPr>
              <w:t xml:space="preserve">Ders aralarında dinlenme ve temel ihtiyaçlarımı karşılama </w:t>
            </w:r>
            <w:proofErr w:type="gramStart"/>
            <w:r w:rsidRPr="006A6764">
              <w:rPr>
                <w:rFonts w:ascii="Times New Roman" w:hAnsi="Times New Roman" w:cs="Times New Roman"/>
                <w:sz w:val="14"/>
                <w:szCs w:val="14"/>
              </w:rPr>
              <w:t>imkanı</w:t>
            </w:r>
            <w:proofErr w:type="gramEnd"/>
            <w:r w:rsidRPr="006A6764">
              <w:rPr>
                <w:rFonts w:ascii="Times New Roman" w:hAnsi="Times New Roman" w:cs="Times New Roman"/>
                <w:sz w:val="14"/>
                <w:szCs w:val="14"/>
              </w:rPr>
              <w:t xml:space="preserve"> buluyorum.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E49C3" w14:textId="0862DEA4" w:rsidR="00D671BA" w:rsidRPr="006A6764" w:rsidRDefault="00D671BA" w:rsidP="006537BE">
            <w:pPr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62,858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02FBB" w14:textId="188BA154" w:rsidR="00D671BA" w:rsidRPr="006A6764" w:rsidRDefault="001D0BD2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>
              <w:rPr>
                <w:rFonts w:ascii="Times" w:hAnsi="Times" w:cs="Times New Roman"/>
                <w:sz w:val="18"/>
                <w:szCs w:val="18"/>
              </w:rPr>
              <w:t>64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DD03" w14:textId="541D2278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8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(29)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71167" w14:textId="415540E9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2(7)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DD67C" w14:textId="4E342AAB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2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(7)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CFF58" w14:textId="48FF51E2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10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(36)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2388E" w14:textId="27ED6ADB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6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(21)</w:t>
            </w:r>
          </w:p>
        </w:tc>
      </w:tr>
      <w:tr w:rsidR="00D671BA" w14:paraId="78803CC7" w14:textId="1AC1715F" w:rsidTr="004F2E53">
        <w:trPr>
          <w:trHeight w:val="202"/>
        </w:trPr>
        <w:tc>
          <w:tcPr>
            <w:tcW w:w="3146" w:type="dxa"/>
          </w:tcPr>
          <w:p w14:paraId="7FA64497" w14:textId="77777777" w:rsidR="00D671BA" w:rsidRPr="006A6764" w:rsidRDefault="00D671BA" w:rsidP="008F6FF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A6764">
              <w:rPr>
                <w:rFonts w:ascii="Times New Roman" w:hAnsi="Times New Roman" w:cs="Times New Roman"/>
                <w:sz w:val="14"/>
                <w:szCs w:val="14"/>
              </w:rPr>
              <w:t>Güncel ders programı uygun tarih aralıklarında duyurulmaktadır.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616C" w14:textId="1A55DB42" w:rsidR="00D671BA" w:rsidRPr="006A6764" w:rsidRDefault="00D671BA" w:rsidP="006537BE">
            <w:pPr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67,142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965BC" w14:textId="322C281D" w:rsidR="00D671BA" w:rsidRPr="006A6764" w:rsidRDefault="001D0BD2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>
              <w:rPr>
                <w:rFonts w:ascii="Times" w:hAnsi="Times" w:cs="Times New Roman"/>
                <w:sz w:val="18"/>
                <w:szCs w:val="18"/>
              </w:rPr>
              <w:t>71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C09" w14:textId="73F4067A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5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(18)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DB338" w14:textId="6E4734D1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3(11)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88381" w14:textId="05ACB8A4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3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(11)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F4DFC" w14:textId="6F341159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11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(39)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6FEB7" w14:textId="5A29138C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6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(21)</w:t>
            </w:r>
          </w:p>
        </w:tc>
      </w:tr>
      <w:tr w:rsidR="00D671BA" w14:paraId="167097DB" w14:textId="77777777" w:rsidTr="004F2E53">
        <w:trPr>
          <w:trHeight w:val="202"/>
        </w:trPr>
        <w:tc>
          <w:tcPr>
            <w:tcW w:w="3146" w:type="dxa"/>
          </w:tcPr>
          <w:p w14:paraId="5EEC9F1C" w14:textId="676FDD66" w:rsidR="00D671BA" w:rsidRPr="006A6764" w:rsidRDefault="00D671BA" w:rsidP="006537BE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A6764">
              <w:rPr>
                <w:rFonts w:ascii="Times New Roman" w:hAnsi="Times New Roman" w:cs="Times New Roman"/>
                <w:sz w:val="14"/>
                <w:szCs w:val="14"/>
              </w:rPr>
              <w:t>Haftalık ders programının günlere göre dağılımı ve yoğunluğu, ders dışı sosyal ve kültürel aktivitelere vakit ayırabilmem için uygundu.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0E291" w14:textId="7FE366D2" w:rsidR="00D671BA" w:rsidRPr="006A6764" w:rsidRDefault="00D671BA" w:rsidP="006537BE">
            <w:pPr>
              <w:jc w:val="center"/>
              <w:rPr>
                <w:rFonts w:ascii="Times" w:hAnsi="Times" w:cs="Times New Roman"/>
                <w:sz w:val="18"/>
                <w:szCs w:val="18"/>
              </w:rPr>
            </w:pPr>
            <w:r>
              <w:rPr>
                <w:rFonts w:ascii="Times" w:hAnsi="Times" w:cs="Times New Roman"/>
                <w:sz w:val="18"/>
                <w:szCs w:val="18"/>
              </w:rPr>
              <w:t>66.428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3C285" w14:textId="536A0D03" w:rsidR="00D671BA" w:rsidRPr="006A6764" w:rsidRDefault="001D0BD2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>
              <w:rPr>
                <w:rFonts w:ascii="Times" w:hAnsi="Times" w:cs="Times New Roman"/>
                <w:sz w:val="18"/>
                <w:szCs w:val="18"/>
              </w:rPr>
              <w:t>68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602" w14:textId="44B0E165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5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(18)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342B1" w14:textId="17674B01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4(14)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26395" w14:textId="46E2CBAE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3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(11)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31874" w14:textId="3B8A7034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9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(32)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E055D" w14:textId="74DFC057" w:rsidR="00D671BA" w:rsidRPr="006A6764" w:rsidRDefault="00D671BA" w:rsidP="006537BE">
            <w:pPr>
              <w:spacing w:line="360" w:lineRule="auto"/>
              <w:jc w:val="center"/>
              <w:rPr>
                <w:rFonts w:ascii="Times" w:hAnsi="Times" w:cs="Times New Roman"/>
                <w:sz w:val="18"/>
                <w:szCs w:val="18"/>
              </w:rPr>
            </w:pPr>
            <w:r w:rsidRPr="006A6764">
              <w:rPr>
                <w:rFonts w:ascii="Times" w:hAnsi="Times" w:cs="Times New Roman"/>
                <w:sz w:val="18"/>
                <w:szCs w:val="18"/>
              </w:rPr>
              <w:t>7</w:t>
            </w:r>
            <w:r>
              <w:rPr>
                <w:rFonts w:ascii="Times" w:hAnsi="Times" w:cs="Times New Roman"/>
                <w:sz w:val="18"/>
                <w:szCs w:val="18"/>
              </w:rPr>
              <w:t xml:space="preserve"> </w:t>
            </w:r>
            <w:r w:rsidRPr="006A6764">
              <w:rPr>
                <w:rFonts w:ascii="Times" w:hAnsi="Times" w:cs="Times New Roman"/>
                <w:sz w:val="18"/>
                <w:szCs w:val="18"/>
              </w:rPr>
              <w:t>(25)</w:t>
            </w:r>
          </w:p>
        </w:tc>
      </w:tr>
    </w:tbl>
    <w:p w14:paraId="57C3AB3C" w14:textId="2D30CEAA" w:rsidR="006F79E0" w:rsidRDefault="006F79E0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4750D20" w14:textId="41957C77" w:rsidR="000072B0" w:rsidRPr="00A10FCD" w:rsidRDefault="00052C07" w:rsidP="004B68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A10FCD">
        <w:rPr>
          <w:rFonts w:ascii="Times New Roman" w:hAnsi="Times New Roman" w:cs="Times New Roman"/>
          <w:b/>
          <w:bCs/>
          <w:sz w:val="24"/>
        </w:rPr>
        <w:t>Ders programına eklenmesini istediğiniz ders var mı?</w:t>
      </w:r>
    </w:p>
    <w:p w14:paraId="1ED4A8DD" w14:textId="2A689EBB" w:rsidR="00052C07" w:rsidRDefault="00052C07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Miksoloji</w:t>
      </w:r>
      <w:proofErr w:type="spellEnd"/>
    </w:p>
    <w:p w14:paraId="0A9E22DC" w14:textId="54D0D2B9" w:rsidR="00052C07" w:rsidRDefault="00052C07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Uygulama dersi (7)</w:t>
      </w:r>
    </w:p>
    <w:p w14:paraId="6A30ED14" w14:textId="224351DB" w:rsidR="00052C07" w:rsidRDefault="00052C07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Endüstri psikolojisi (2)</w:t>
      </w:r>
    </w:p>
    <w:p w14:paraId="0BA7F629" w14:textId="46379D83" w:rsidR="00052C07" w:rsidRDefault="00052C07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Şerbetli tatlı </w:t>
      </w:r>
      <w:proofErr w:type="gramStart"/>
      <w:r>
        <w:rPr>
          <w:rFonts w:ascii="Times New Roman" w:hAnsi="Times New Roman" w:cs="Times New Roman"/>
          <w:sz w:val="24"/>
        </w:rPr>
        <w:t>yapımı(</w:t>
      </w:r>
      <w:proofErr w:type="gramEnd"/>
      <w:r>
        <w:rPr>
          <w:rFonts w:ascii="Times New Roman" w:hAnsi="Times New Roman" w:cs="Times New Roman"/>
          <w:sz w:val="24"/>
        </w:rPr>
        <w:t>1)</w:t>
      </w:r>
    </w:p>
    <w:p w14:paraId="5EA28879" w14:textId="5267D4BF" w:rsidR="00052C07" w:rsidRDefault="00052C07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Anayasa (1)</w:t>
      </w:r>
    </w:p>
    <w:p w14:paraId="7459834B" w14:textId="2E79CD50" w:rsidR="00052C07" w:rsidRDefault="00052C07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İngilizce (3)</w:t>
      </w:r>
    </w:p>
    <w:p w14:paraId="11C63C6C" w14:textId="03D0F617" w:rsidR="00052C07" w:rsidRDefault="00052C07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Yüzyüze</w:t>
      </w:r>
      <w:proofErr w:type="spellEnd"/>
      <w:r>
        <w:rPr>
          <w:rFonts w:ascii="Times New Roman" w:hAnsi="Times New Roman" w:cs="Times New Roman"/>
          <w:sz w:val="24"/>
        </w:rPr>
        <w:t xml:space="preserve"> İngilizce (2)</w:t>
      </w:r>
    </w:p>
    <w:p w14:paraId="027D7453" w14:textId="54646590" w:rsidR="00052C07" w:rsidRPr="00052C07" w:rsidRDefault="00052C07" w:rsidP="004B68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52C07">
        <w:rPr>
          <w:rFonts w:ascii="Times New Roman" w:hAnsi="Times New Roman" w:cs="Times New Roman"/>
          <w:b/>
          <w:bCs/>
          <w:sz w:val="24"/>
        </w:rPr>
        <w:lastRenderedPageBreak/>
        <w:t>Diğer görüş ve önerileriniz burada belirtebilirsiniz.</w:t>
      </w:r>
    </w:p>
    <w:p w14:paraId="2A9929CB" w14:textId="0124C3E1" w:rsidR="00052C07" w:rsidRPr="00A10FCD" w:rsidRDefault="00052C07" w:rsidP="00A10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D">
        <w:rPr>
          <w:rFonts w:ascii="Times New Roman" w:hAnsi="Times New Roman" w:cs="Times New Roman"/>
          <w:sz w:val="24"/>
          <w:szCs w:val="24"/>
        </w:rPr>
        <w:t>Gastronomi gezileri artırılabilir (1).</w:t>
      </w:r>
    </w:p>
    <w:p w14:paraId="6ADEBE2B" w14:textId="0384E219" w:rsidR="00052C07" w:rsidRPr="00A10FCD" w:rsidRDefault="00052C07" w:rsidP="00A10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D">
        <w:rPr>
          <w:rFonts w:ascii="Times New Roman" w:hAnsi="Times New Roman" w:cs="Times New Roman"/>
          <w:sz w:val="24"/>
          <w:szCs w:val="24"/>
        </w:rPr>
        <w:t>Fransızca ders saati artırılabilir (3)</w:t>
      </w:r>
    </w:p>
    <w:p w14:paraId="1BE2818C" w14:textId="53C2751B" w:rsidR="00E97A5E" w:rsidRPr="00A10FCD" w:rsidRDefault="00E97A5E" w:rsidP="00A10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D">
        <w:rPr>
          <w:rFonts w:ascii="Times New Roman" w:hAnsi="Times New Roman" w:cs="Times New Roman"/>
          <w:sz w:val="24"/>
          <w:szCs w:val="24"/>
        </w:rPr>
        <w:t>Fransızca dersi daha açıklayı</w:t>
      </w:r>
      <w:r w:rsidR="00A10FCD" w:rsidRPr="00A10FCD">
        <w:rPr>
          <w:rFonts w:ascii="Times New Roman" w:hAnsi="Times New Roman" w:cs="Times New Roman"/>
          <w:sz w:val="24"/>
          <w:szCs w:val="24"/>
        </w:rPr>
        <w:t>cı</w:t>
      </w:r>
      <w:r w:rsidRPr="00A10FCD">
        <w:rPr>
          <w:rFonts w:ascii="Times New Roman" w:hAnsi="Times New Roman" w:cs="Times New Roman"/>
          <w:sz w:val="24"/>
          <w:szCs w:val="24"/>
        </w:rPr>
        <w:t xml:space="preserve"> olabilir (1)</w:t>
      </w:r>
    </w:p>
    <w:p w14:paraId="525239FB" w14:textId="77777777" w:rsidR="00A315BB" w:rsidRPr="00A10FCD" w:rsidRDefault="00A315BB" w:rsidP="00A10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D">
        <w:rPr>
          <w:rFonts w:ascii="Times New Roman" w:hAnsi="Times New Roman" w:cs="Times New Roman"/>
          <w:sz w:val="24"/>
          <w:szCs w:val="24"/>
        </w:rPr>
        <w:t>Edebiyat ve İnkılap tarihi sınavları online olmalı</w:t>
      </w:r>
    </w:p>
    <w:p w14:paraId="1C00FAA7" w14:textId="6C4F88A7" w:rsidR="00A10FCD" w:rsidRPr="00A10FCD" w:rsidRDefault="00A10FCD" w:rsidP="00A10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0F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Uygulama derslerinin olmasını istiyoruz (2)</w:t>
      </w:r>
    </w:p>
    <w:p w14:paraId="52345E1E" w14:textId="4534F753" w:rsidR="00052C07" w:rsidRPr="00A10FCD" w:rsidRDefault="00052C07" w:rsidP="00A10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52C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Mutfak Uygulamalarının 1. Derste de asgari düzeyde olmasını rica ediyorum</w:t>
      </w:r>
      <w:r w:rsidRPr="00A10F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365DE1A2" w14:textId="1F966C28" w:rsidR="00A315BB" w:rsidRPr="00A10FCD" w:rsidRDefault="00052C07" w:rsidP="00A10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10F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Bölümümüze ait donanımlı mutfak olmasını diliyorum</w:t>
      </w:r>
      <w:r w:rsidR="00A315BB" w:rsidRPr="00A10F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(2)</w:t>
      </w:r>
    </w:p>
    <w:p w14:paraId="3D45D5F3" w14:textId="478B76EB" w:rsidR="00A315BB" w:rsidRPr="00A10FCD" w:rsidRDefault="00A315BB" w:rsidP="00A10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97A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Gastronomi ile ilgili olmayan Türkçe, İnkılap tarihi gibi dersler görüyoruz ancak uygulamalı derslerimiz hiç yok</w:t>
      </w:r>
      <w:r w:rsidR="00A10FCD" w:rsidRPr="00A10F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Pr="00E97A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 önemlisi bölüme ait mutfak yok</w:t>
      </w:r>
      <w:r w:rsidR="00A10F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E97A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Tıp veya kimya okuyan birinin laboratuvarı olmaması ne ise bizim de mutfağımız olmaması uygulamalı bir ders için çok büyük bir eksikliktir</w:t>
      </w:r>
      <w:r w:rsidRPr="00A10F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Pr="00E97A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Ayrıca gastronomiye giriş ve servis teknikleri derslerinin online yerine </w:t>
      </w:r>
      <w:proofErr w:type="spellStart"/>
      <w:r w:rsidRPr="00E97A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yüzyüze</w:t>
      </w:r>
      <w:proofErr w:type="spellEnd"/>
      <w:r w:rsidRPr="00E97A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olması daha verimli olmaktadır</w:t>
      </w:r>
      <w:r w:rsidR="00A10FC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37A0EF0F" w14:textId="6614A1C8" w:rsidR="00A315BB" w:rsidRPr="00A10FCD" w:rsidRDefault="00A315BB" w:rsidP="00A10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36C1059" w14:textId="77777777" w:rsidR="00A315BB" w:rsidRPr="00A10FCD" w:rsidRDefault="00A315BB" w:rsidP="00A10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97A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Gelecek için daha çok örnek ve ışık tutacak kişilerle etkileşime geçmek </w:t>
      </w:r>
    </w:p>
    <w:p w14:paraId="00DFDD71" w14:textId="77777777" w:rsidR="00A10FCD" w:rsidRPr="00A10FCD" w:rsidRDefault="00A10FCD" w:rsidP="00A10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B684B3A" w14:textId="4D10C0AD" w:rsidR="00A10FCD" w:rsidRPr="00A10FCD" w:rsidRDefault="00A10FCD" w:rsidP="00A10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97A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Mutfak uygulamalar</w:t>
      </w:r>
      <w:r w:rsidR="00B40F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Pr="00E97A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dersinin olmasını istiyoruz ayrıca Ekin hocanın Teorik değil uygulama dersine girmesinin bizim a</w:t>
      </w:r>
      <w:r w:rsidR="00B40F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çımızdan</w:t>
      </w:r>
      <w:r w:rsidRPr="00E97A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daha iyi olacağını düşünüyorum </w:t>
      </w:r>
      <w:proofErr w:type="spellStart"/>
      <w:r w:rsidRPr="00E97A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cunku</w:t>
      </w:r>
      <w:proofErr w:type="spellEnd"/>
      <w:r w:rsidRPr="00E97A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teorik dersi sadece düz </w:t>
      </w:r>
      <w:proofErr w:type="spellStart"/>
      <w:r w:rsidRPr="00E97A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yazilardan</w:t>
      </w:r>
      <w:proofErr w:type="spellEnd"/>
      <w:r w:rsidRPr="00E97A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ilerleniyor ve </w:t>
      </w:r>
      <w:proofErr w:type="spellStart"/>
      <w:r w:rsidRPr="00E97A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akilda</w:t>
      </w:r>
      <w:proofErr w:type="spellEnd"/>
      <w:r w:rsidRPr="00E97A5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kalıcılığı olmuyor</w:t>
      </w:r>
      <w:r w:rsidR="001E2B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0DF502A6" w14:textId="0051342F" w:rsidR="00052C07" w:rsidRDefault="00052C07" w:rsidP="00052C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464B93F0" w14:textId="5C77461D" w:rsidR="00A315BB" w:rsidRDefault="00A315BB" w:rsidP="00052C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0C19D2F7" w14:textId="55BF0075" w:rsidR="000072B0" w:rsidRDefault="000072B0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B816139" w14:textId="4D7B7D94" w:rsidR="000072B0" w:rsidRDefault="000072B0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1ACED1E" w14:textId="12117C3B" w:rsidR="000072B0" w:rsidRDefault="000072B0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3D79F4D" w14:textId="42072BD5" w:rsidR="000072B0" w:rsidRDefault="000072B0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8296292" w14:textId="5E2C04B4" w:rsidR="000072B0" w:rsidRDefault="000072B0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9BD4F05" w14:textId="4E8D66A8" w:rsidR="00A10FCD" w:rsidRDefault="00A10FCD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1A80DD4" w14:textId="47274CD7" w:rsidR="00A10FCD" w:rsidRDefault="00A10FCD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9BBB13E" w14:textId="408B68E5" w:rsidR="00A10FCD" w:rsidRDefault="00A10FCD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F43FD12" w14:textId="2E507A40" w:rsidR="00A10FCD" w:rsidRDefault="00A10FCD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06EB381" w14:textId="11E935EE" w:rsidR="00A10FCD" w:rsidRDefault="00A10FCD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AC6ABAD" w14:textId="77777777" w:rsidR="00A10FCD" w:rsidRDefault="00A10FCD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10C7B3F" w14:textId="77777777" w:rsidR="000072B0" w:rsidRDefault="000072B0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0072B0" w:rsidSect="00C17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23F6" w14:textId="77777777" w:rsidR="00FC4562" w:rsidRDefault="00FC4562" w:rsidP="00436968">
      <w:pPr>
        <w:spacing w:after="0" w:line="240" w:lineRule="auto"/>
      </w:pPr>
      <w:r>
        <w:separator/>
      </w:r>
    </w:p>
  </w:endnote>
  <w:endnote w:type="continuationSeparator" w:id="0">
    <w:p w14:paraId="487A4710" w14:textId="77777777" w:rsidR="00FC4562" w:rsidRDefault="00FC4562" w:rsidP="00436968">
      <w:pPr>
        <w:spacing w:after="0" w:line="240" w:lineRule="auto"/>
      </w:pPr>
      <w:r>
        <w:continuationSeparator/>
      </w:r>
    </w:p>
  </w:endnote>
  <w:endnote w:type="continuationNotice" w:id="1">
    <w:p w14:paraId="5A681AFC" w14:textId="77777777" w:rsidR="00FC4562" w:rsidRDefault="00FC45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4002" w14:textId="77777777" w:rsidR="001E2B5D" w:rsidRDefault="001E2B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60BB" w14:textId="77777777" w:rsidR="00436968" w:rsidRDefault="00436968" w:rsidP="00436968">
    <w:pPr>
      <w:pStyle w:val="AltBilgi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Hasan Kalyoncu Üniversitesi Güzel Sanatlar ve Mimarlık Fakültesi Mimarlık Bölümü Havaalanı Yolu, 27410 Şahinbey/GAZİANTEP</w:t>
    </w:r>
  </w:p>
  <w:p w14:paraId="031DC612" w14:textId="77777777" w:rsidR="00436968" w:rsidRDefault="00436968" w:rsidP="00436968">
    <w:pPr>
      <w:pStyle w:val="AltBilgi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Telefon: +90(342) 211 8080 / 1751 Faks: +90 (342) 211 8081 e-posta: gsmf@hku.edu.tr</w:t>
    </w:r>
  </w:p>
  <w:p w14:paraId="284455BD" w14:textId="77777777" w:rsidR="00436968" w:rsidRDefault="00436968">
    <w:pPr>
      <w:pStyle w:val="AltBilgi"/>
    </w:pPr>
  </w:p>
  <w:p w14:paraId="609A0C27" w14:textId="77777777" w:rsidR="00436968" w:rsidRDefault="004369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E18A" w14:textId="77777777" w:rsidR="001E2B5D" w:rsidRDefault="001E2B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D417" w14:textId="77777777" w:rsidR="00FC4562" w:rsidRDefault="00FC4562" w:rsidP="00436968">
      <w:pPr>
        <w:spacing w:after="0" w:line="240" w:lineRule="auto"/>
      </w:pPr>
      <w:r>
        <w:separator/>
      </w:r>
    </w:p>
  </w:footnote>
  <w:footnote w:type="continuationSeparator" w:id="0">
    <w:p w14:paraId="4593518A" w14:textId="77777777" w:rsidR="00FC4562" w:rsidRDefault="00FC4562" w:rsidP="00436968">
      <w:pPr>
        <w:spacing w:after="0" w:line="240" w:lineRule="auto"/>
      </w:pPr>
      <w:r>
        <w:continuationSeparator/>
      </w:r>
    </w:p>
  </w:footnote>
  <w:footnote w:type="continuationNotice" w:id="1">
    <w:p w14:paraId="434C2158" w14:textId="77777777" w:rsidR="00FC4562" w:rsidRDefault="00FC45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C1A8" w14:textId="77777777" w:rsidR="001E2B5D" w:rsidRDefault="001E2B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F6BC" w14:textId="77777777" w:rsidR="001E2B5D" w:rsidRDefault="001E2B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1ACE" w14:textId="77777777" w:rsidR="001E2B5D" w:rsidRDefault="001E2B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F6D"/>
    <w:multiLevelType w:val="hybridMultilevel"/>
    <w:tmpl w:val="4420E6A6"/>
    <w:lvl w:ilvl="0" w:tplc="1AB054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EC67F1"/>
    <w:multiLevelType w:val="hybridMultilevel"/>
    <w:tmpl w:val="3FFE4B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BD3"/>
    <w:multiLevelType w:val="hybridMultilevel"/>
    <w:tmpl w:val="01A21C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655D"/>
    <w:multiLevelType w:val="hybridMultilevel"/>
    <w:tmpl w:val="CC6E1680"/>
    <w:lvl w:ilvl="0" w:tplc="73D2AB3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6D11FF"/>
    <w:multiLevelType w:val="hybridMultilevel"/>
    <w:tmpl w:val="D714C186"/>
    <w:lvl w:ilvl="0" w:tplc="33361C7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727E9"/>
    <w:multiLevelType w:val="hybridMultilevel"/>
    <w:tmpl w:val="997EEE3C"/>
    <w:lvl w:ilvl="0" w:tplc="49CA27F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63441B"/>
    <w:multiLevelType w:val="hybridMultilevel"/>
    <w:tmpl w:val="7A5465A6"/>
    <w:lvl w:ilvl="0" w:tplc="9E468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78788C"/>
    <w:multiLevelType w:val="hybridMultilevel"/>
    <w:tmpl w:val="0DAE0B3C"/>
    <w:lvl w:ilvl="0" w:tplc="056430B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A43DC2"/>
    <w:multiLevelType w:val="hybridMultilevel"/>
    <w:tmpl w:val="3438DA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4525C"/>
    <w:multiLevelType w:val="hybridMultilevel"/>
    <w:tmpl w:val="AEEAEF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B5014"/>
    <w:multiLevelType w:val="hybridMultilevel"/>
    <w:tmpl w:val="C42A3A20"/>
    <w:lvl w:ilvl="0" w:tplc="11567A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914DE2"/>
    <w:multiLevelType w:val="hybridMultilevel"/>
    <w:tmpl w:val="76202E1A"/>
    <w:lvl w:ilvl="0" w:tplc="FC5CD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5743702">
    <w:abstractNumId w:val="6"/>
  </w:num>
  <w:num w:numId="2" w16cid:durableId="508720497">
    <w:abstractNumId w:val="11"/>
  </w:num>
  <w:num w:numId="3" w16cid:durableId="672757909">
    <w:abstractNumId w:val="0"/>
  </w:num>
  <w:num w:numId="4" w16cid:durableId="1741558833">
    <w:abstractNumId w:val="10"/>
  </w:num>
  <w:num w:numId="5" w16cid:durableId="1659117608">
    <w:abstractNumId w:val="4"/>
  </w:num>
  <w:num w:numId="6" w16cid:durableId="419178619">
    <w:abstractNumId w:val="5"/>
  </w:num>
  <w:num w:numId="7" w16cid:durableId="916331479">
    <w:abstractNumId w:val="3"/>
  </w:num>
  <w:num w:numId="8" w16cid:durableId="1697849894">
    <w:abstractNumId w:val="7"/>
  </w:num>
  <w:num w:numId="9" w16cid:durableId="2074115568">
    <w:abstractNumId w:val="8"/>
  </w:num>
  <w:num w:numId="10" w16cid:durableId="1299460549">
    <w:abstractNumId w:val="2"/>
  </w:num>
  <w:num w:numId="11" w16cid:durableId="918759518">
    <w:abstractNumId w:val="9"/>
  </w:num>
  <w:num w:numId="12" w16cid:durableId="2128113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28"/>
    <w:rsid w:val="00000AD8"/>
    <w:rsid w:val="000046CE"/>
    <w:rsid w:val="000072B0"/>
    <w:rsid w:val="00013550"/>
    <w:rsid w:val="00015B45"/>
    <w:rsid w:val="00026ED7"/>
    <w:rsid w:val="00034A73"/>
    <w:rsid w:val="000400D6"/>
    <w:rsid w:val="00050589"/>
    <w:rsid w:val="00052C07"/>
    <w:rsid w:val="00063BA4"/>
    <w:rsid w:val="00075EAB"/>
    <w:rsid w:val="000852C9"/>
    <w:rsid w:val="000C1258"/>
    <w:rsid w:val="000C1BE3"/>
    <w:rsid w:val="000C3844"/>
    <w:rsid w:val="000E7DE4"/>
    <w:rsid w:val="000F3EAB"/>
    <w:rsid w:val="000F3FC8"/>
    <w:rsid w:val="000F5660"/>
    <w:rsid w:val="000F73E8"/>
    <w:rsid w:val="00116705"/>
    <w:rsid w:val="0011708E"/>
    <w:rsid w:val="00117385"/>
    <w:rsid w:val="00130459"/>
    <w:rsid w:val="001403B5"/>
    <w:rsid w:val="00150CA4"/>
    <w:rsid w:val="0015571D"/>
    <w:rsid w:val="00187A14"/>
    <w:rsid w:val="00190E54"/>
    <w:rsid w:val="001917E9"/>
    <w:rsid w:val="00195317"/>
    <w:rsid w:val="001B2076"/>
    <w:rsid w:val="001C0126"/>
    <w:rsid w:val="001C1951"/>
    <w:rsid w:val="001D0BD2"/>
    <w:rsid w:val="001D37D6"/>
    <w:rsid w:val="001E2B5D"/>
    <w:rsid w:val="00202D66"/>
    <w:rsid w:val="002034C5"/>
    <w:rsid w:val="00211DDC"/>
    <w:rsid w:val="002230CF"/>
    <w:rsid w:val="00230A9B"/>
    <w:rsid w:val="00233C69"/>
    <w:rsid w:val="0023443F"/>
    <w:rsid w:val="00242389"/>
    <w:rsid w:val="00256C98"/>
    <w:rsid w:val="00273B9B"/>
    <w:rsid w:val="00283D87"/>
    <w:rsid w:val="00285E72"/>
    <w:rsid w:val="00286D7C"/>
    <w:rsid w:val="0028710F"/>
    <w:rsid w:val="002A0D27"/>
    <w:rsid w:val="002C7118"/>
    <w:rsid w:val="002F38C2"/>
    <w:rsid w:val="002F7515"/>
    <w:rsid w:val="00302B97"/>
    <w:rsid w:val="00303FAB"/>
    <w:rsid w:val="003143CC"/>
    <w:rsid w:val="00330584"/>
    <w:rsid w:val="003316B6"/>
    <w:rsid w:val="00334287"/>
    <w:rsid w:val="00343E94"/>
    <w:rsid w:val="00357C92"/>
    <w:rsid w:val="003654A0"/>
    <w:rsid w:val="0036786E"/>
    <w:rsid w:val="00370C66"/>
    <w:rsid w:val="00370FD5"/>
    <w:rsid w:val="0037728D"/>
    <w:rsid w:val="003829E9"/>
    <w:rsid w:val="0038347B"/>
    <w:rsid w:val="003B626D"/>
    <w:rsid w:val="003E0B78"/>
    <w:rsid w:val="003F4D90"/>
    <w:rsid w:val="003F4EC7"/>
    <w:rsid w:val="0040544E"/>
    <w:rsid w:val="00420323"/>
    <w:rsid w:val="0043495B"/>
    <w:rsid w:val="00436968"/>
    <w:rsid w:val="00436A1C"/>
    <w:rsid w:val="00454073"/>
    <w:rsid w:val="00470881"/>
    <w:rsid w:val="00482099"/>
    <w:rsid w:val="00485ED5"/>
    <w:rsid w:val="004957C2"/>
    <w:rsid w:val="00497AD9"/>
    <w:rsid w:val="004A452F"/>
    <w:rsid w:val="004A54E8"/>
    <w:rsid w:val="004B140E"/>
    <w:rsid w:val="004B5800"/>
    <w:rsid w:val="004B685B"/>
    <w:rsid w:val="004C57E7"/>
    <w:rsid w:val="004D7262"/>
    <w:rsid w:val="004E4F70"/>
    <w:rsid w:val="004F07BA"/>
    <w:rsid w:val="004F2E53"/>
    <w:rsid w:val="0051667B"/>
    <w:rsid w:val="00526E89"/>
    <w:rsid w:val="00543A8D"/>
    <w:rsid w:val="00544B9E"/>
    <w:rsid w:val="005606CD"/>
    <w:rsid w:val="005679D7"/>
    <w:rsid w:val="00576EC6"/>
    <w:rsid w:val="00590DAA"/>
    <w:rsid w:val="005C5B71"/>
    <w:rsid w:val="005E41E1"/>
    <w:rsid w:val="005E7C26"/>
    <w:rsid w:val="005F48D4"/>
    <w:rsid w:val="00603E70"/>
    <w:rsid w:val="006106F6"/>
    <w:rsid w:val="00613AD9"/>
    <w:rsid w:val="006153D6"/>
    <w:rsid w:val="0062216C"/>
    <w:rsid w:val="00631B7F"/>
    <w:rsid w:val="00635AC6"/>
    <w:rsid w:val="006400F1"/>
    <w:rsid w:val="00650508"/>
    <w:rsid w:val="00651E86"/>
    <w:rsid w:val="006537BE"/>
    <w:rsid w:val="006553DC"/>
    <w:rsid w:val="006619F4"/>
    <w:rsid w:val="00666A39"/>
    <w:rsid w:val="00675C84"/>
    <w:rsid w:val="0069363F"/>
    <w:rsid w:val="006945D4"/>
    <w:rsid w:val="00695008"/>
    <w:rsid w:val="00696A97"/>
    <w:rsid w:val="006A6764"/>
    <w:rsid w:val="006C0D4B"/>
    <w:rsid w:val="006C152D"/>
    <w:rsid w:val="006C3273"/>
    <w:rsid w:val="006D45F6"/>
    <w:rsid w:val="006D5795"/>
    <w:rsid w:val="006E0901"/>
    <w:rsid w:val="006E6F15"/>
    <w:rsid w:val="006F0EDC"/>
    <w:rsid w:val="006F3092"/>
    <w:rsid w:val="006F79E0"/>
    <w:rsid w:val="006F7FF8"/>
    <w:rsid w:val="007017E2"/>
    <w:rsid w:val="00701F28"/>
    <w:rsid w:val="00702E1F"/>
    <w:rsid w:val="00707B3D"/>
    <w:rsid w:val="007124FF"/>
    <w:rsid w:val="00712511"/>
    <w:rsid w:val="00714EDF"/>
    <w:rsid w:val="00724158"/>
    <w:rsid w:val="00742A3D"/>
    <w:rsid w:val="00747021"/>
    <w:rsid w:val="00755F9E"/>
    <w:rsid w:val="0076431E"/>
    <w:rsid w:val="00767414"/>
    <w:rsid w:val="00771900"/>
    <w:rsid w:val="007760FE"/>
    <w:rsid w:val="00776120"/>
    <w:rsid w:val="0078175A"/>
    <w:rsid w:val="00787B55"/>
    <w:rsid w:val="00792951"/>
    <w:rsid w:val="007A0B31"/>
    <w:rsid w:val="007B77F1"/>
    <w:rsid w:val="007C3FD4"/>
    <w:rsid w:val="007D5ECF"/>
    <w:rsid w:val="007D7D6B"/>
    <w:rsid w:val="007E49B0"/>
    <w:rsid w:val="007F059E"/>
    <w:rsid w:val="0080222C"/>
    <w:rsid w:val="0081500E"/>
    <w:rsid w:val="00815776"/>
    <w:rsid w:val="0081615B"/>
    <w:rsid w:val="0083432E"/>
    <w:rsid w:val="00835705"/>
    <w:rsid w:val="0084534C"/>
    <w:rsid w:val="008457FB"/>
    <w:rsid w:val="00847D90"/>
    <w:rsid w:val="0085028B"/>
    <w:rsid w:val="00861CB1"/>
    <w:rsid w:val="008640EE"/>
    <w:rsid w:val="00866BC4"/>
    <w:rsid w:val="00871D61"/>
    <w:rsid w:val="00876F85"/>
    <w:rsid w:val="008A0CC5"/>
    <w:rsid w:val="008A52A1"/>
    <w:rsid w:val="008B2334"/>
    <w:rsid w:val="008B64AB"/>
    <w:rsid w:val="008B67BC"/>
    <w:rsid w:val="008C195B"/>
    <w:rsid w:val="008C35D4"/>
    <w:rsid w:val="008D3519"/>
    <w:rsid w:val="008E3B7A"/>
    <w:rsid w:val="008E3C48"/>
    <w:rsid w:val="008F6FFE"/>
    <w:rsid w:val="009118BF"/>
    <w:rsid w:val="00926357"/>
    <w:rsid w:val="009347A0"/>
    <w:rsid w:val="00935E1F"/>
    <w:rsid w:val="0094025E"/>
    <w:rsid w:val="00944F49"/>
    <w:rsid w:val="00957D1F"/>
    <w:rsid w:val="009844D6"/>
    <w:rsid w:val="00987D86"/>
    <w:rsid w:val="00992DDA"/>
    <w:rsid w:val="009A32E7"/>
    <w:rsid w:val="009A54BF"/>
    <w:rsid w:val="009A6EFB"/>
    <w:rsid w:val="009B62EC"/>
    <w:rsid w:val="009E00F5"/>
    <w:rsid w:val="009F0659"/>
    <w:rsid w:val="00A03756"/>
    <w:rsid w:val="00A10FCD"/>
    <w:rsid w:val="00A315BB"/>
    <w:rsid w:val="00A43059"/>
    <w:rsid w:val="00A462CE"/>
    <w:rsid w:val="00A54E32"/>
    <w:rsid w:val="00A6030E"/>
    <w:rsid w:val="00A60AFB"/>
    <w:rsid w:val="00A65BD3"/>
    <w:rsid w:val="00A84107"/>
    <w:rsid w:val="00AA6063"/>
    <w:rsid w:val="00AB75B7"/>
    <w:rsid w:val="00AC75C4"/>
    <w:rsid w:val="00AE4B81"/>
    <w:rsid w:val="00AE789D"/>
    <w:rsid w:val="00AE7915"/>
    <w:rsid w:val="00AF191E"/>
    <w:rsid w:val="00AF50E6"/>
    <w:rsid w:val="00AF6D14"/>
    <w:rsid w:val="00B02A00"/>
    <w:rsid w:val="00B1141E"/>
    <w:rsid w:val="00B16F9C"/>
    <w:rsid w:val="00B30B68"/>
    <w:rsid w:val="00B3650E"/>
    <w:rsid w:val="00B3660F"/>
    <w:rsid w:val="00B40F95"/>
    <w:rsid w:val="00B4631E"/>
    <w:rsid w:val="00B60D3D"/>
    <w:rsid w:val="00B70F75"/>
    <w:rsid w:val="00B90840"/>
    <w:rsid w:val="00B9277B"/>
    <w:rsid w:val="00BC4324"/>
    <w:rsid w:val="00BD1E5C"/>
    <w:rsid w:val="00BD4D33"/>
    <w:rsid w:val="00BE0257"/>
    <w:rsid w:val="00BF64F2"/>
    <w:rsid w:val="00C01ABB"/>
    <w:rsid w:val="00C05FB9"/>
    <w:rsid w:val="00C172B4"/>
    <w:rsid w:val="00C21441"/>
    <w:rsid w:val="00C25FFA"/>
    <w:rsid w:val="00C34D21"/>
    <w:rsid w:val="00C4452F"/>
    <w:rsid w:val="00C547F4"/>
    <w:rsid w:val="00C54B72"/>
    <w:rsid w:val="00C633DD"/>
    <w:rsid w:val="00C65001"/>
    <w:rsid w:val="00C711B3"/>
    <w:rsid w:val="00C8098A"/>
    <w:rsid w:val="00C8715F"/>
    <w:rsid w:val="00C9764A"/>
    <w:rsid w:val="00CA292D"/>
    <w:rsid w:val="00CB3404"/>
    <w:rsid w:val="00CD07D5"/>
    <w:rsid w:val="00CE7C3A"/>
    <w:rsid w:val="00CF7C38"/>
    <w:rsid w:val="00D0434B"/>
    <w:rsid w:val="00D21A99"/>
    <w:rsid w:val="00D60484"/>
    <w:rsid w:val="00D6144D"/>
    <w:rsid w:val="00D671BA"/>
    <w:rsid w:val="00D720C0"/>
    <w:rsid w:val="00D82118"/>
    <w:rsid w:val="00D8567E"/>
    <w:rsid w:val="00DA029D"/>
    <w:rsid w:val="00DA3E45"/>
    <w:rsid w:val="00DB78D6"/>
    <w:rsid w:val="00DD58A4"/>
    <w:rsid w:val="00DD6697"/>
    <w:rsid w:val="00DE14F2"/>
    <w:rsid w:val="00DE4823"/>
    <w:rsid w:val="00DE5749"/>
    <w:rsid w:val="00E004E1"/>
    <w:rsid w:val="00E022C8"/>
    <w:rsid w:val="00E0375C"/>
    <w:rsid w:val="00E05B0B"/>
    <w:rsid w:val="00E07D45"/>
    <w:rsid w:val="00E15B12"/>
    <w:rsid w:val="00E27C0F"/>
    <w:rsid w:val="00E32D24"/>
    <w:rsid w:val="00E41E12"/>
    <w:rsid w:val="00E45876"/>
    <w:rsid w:val="00E50C15"/>
    <w:rsid w:val="00E515B8"/>
    <w:rsid w:val="00E6299C"/>
    <w:rsid w:val="00E70067"/>
    <w:rsid w:val="00E91565"/>
    <w:rsid w:val="00E95CD0"/>
    <w:rsid w:val="00E95D87"/>
    <w:rsid w:val="00E97A5E"/>
    <w:rsid w:val="00EA38E5"/>
    <w:rsid w:val="00ED1037"/>
    <w:rsid w:val="00ED3F30"/>
    <w:rsid w:val="00ED46C8"/>
    <w:rsid w:val="00EE17BD"/>
    <w:rsid w:val="00EE5022"/>
    <w:rsid w:val="00EE528D"/>
    <w:rsid w:val="00F12DAC"/>
    <w:rsid w:val="00F149D4"/>
    <w:rsid w:val="00F23063"/>
    <w:rsid w:val="00F24AC1"/>
    <w:rsid w:val="00F26E0C"/>
    <w:rsid w:val="00F274A4"/>
    <w:rsid w:val="00F33E89"/>
    <w:rsid w:val="00F57B84"/>
    <w:rsid w:val="00F607FF"/>
    <w:rsid w:val="00F60C53"/>
    <w:rsid w:val="00F617D5"/>
    <w:rsid w:val="00F77057"/>
    <w:rsid w:val="00FA71CD"/>
    <w:rsid w:val="00FA728C"/>
    <w:rsid w:val="00FB15FE"/>
    <w:rsid w:val="00FB3C81"/>
    <w:rsid w:val="00FB6540"/>
    <w:rsid w:val="00FC2BF2"/>
    <w:rsid w:val="00FC3849"/>
    <w:rsid w:val="00FC4562"/>
    <w:rsid w:val="00FE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9B4BDC"/>
  <w15:docId w15:val="{C02B04C6-5FA3-4F84-8F20-3452CFE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2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685B"/>
    <w:pPr>
      <w:ind w:left="720"/>
      <w:contextualSpacing/>
    </w:pPr>
  </w:style>
  <w:style w:type="table" w:styleId="TabloKlavuzu">
    <w:name w:val="Table Grid"/>
    <w:basedOn w:val="NormalTablo"/>
    <w:uiPriority w:val="39"/>
    <w:rsid w:val="004B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6968"/>
  </w:style>
  <w:style w:type="paragraph" w:styleId="AltBilgi">
    <w:name w:val="footer"/>
    <w:basedOn w:val="Normal"/>
    <w:link w:val="AltBilgiChar"/>
    <w:uiPriority w:val="99"/>
    <w:unhideWhenUsed/>
    <w:rsid w:val="004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6968"/>
  </w:style>
  <w:style w:type="paragraph" w:styleId="BalonMetni">
    <w:name w:val="Balloon Text"/>
    <w:basedOn w:val="Normal"/>
    <w:link w:val="BalonMetniChar"/>
    <w:uiPriority w:val="99"/>
    <w:semiHidden/>
    <w:unhideWhenUsed/>
    <w:rsid w:val="0005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589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F1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 AYALP</dc:creator>
  <cp:keywords/>
  <dc:description/>
  <cp:lastModifiedBy>Reviewer</cp:lastModifiedBy>
  <cp:revision>195</cp:revision>
  <cp:lastPrinted>2022-12-23T11:24:00Z</cp:lastPrinted>
  <dcterms:created xsi:type="dcterms:W3CDTF">2022-09-28T08:24:00Z</dcterms:created>
  <dcterms:modified xsi:type="dcterms:W3CDTF">2023-09-30T20:12:00Z</dcterms:modified>
</cp:coreProperties>
</file>